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1E4B" w14:textId="77777777" w:rsidR="007042F7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color w:val="000000"/>
        </w:rPr>
      </w:pPr>
      <w:r w:rsidRPr="004E25DC">
        <w:rPr>
          <w:rFonts w:ascii="Verdana" w:eastAsia="Times New Roman" w:hAnsi="Verdana" w:cs="Times New Roman"/>
          <w:b/>
          <w:color w:val="000000"/>
        </w:rPr>
        <w:t>1. Creative Writing Club</w:t>
      </w:r>
      <w:r>
        <w:rPr>
          <w:rFonts w:ascii="Verdana" w:eastAsia="Times New Roman" w:hAnsi="Verdana" w:cs="Times New Roman"/>
          <w:b/>
          <w:color w:val="000000"/>
        </w:rPr>
        <w:t xml:space="preserve"> (</w:t>
      </w:r>
      <w:r w:rsidRPr="00E411E9">
        <w:rPr>
          <w:rFonts w:ascii="Verdana" w:eastAsia="Times New Roman" w:hAnsi="Verdana" w:cs="Times New Roman"/>
          <w:b/>
          <w:color w:val="000000"/>
          <w:lang w:val="tr-TR"/>
        </w:rPr>
        <w:t>Yaratıcı Yazma Kulübü)</w:t>
      </w:r>
      <w:r w:rsidRPr="00E411E9">
        <w:rPr>
          <w:rFonts w:ascii="Verdana" w:eastAsia="Times New Roman" w:hAnsi="Verdana" w:cs="Times New Roman"/>
          <w:b/>
          <w:color w:val="000000"/>
        </w:rPr>
        <w:t>:</w:t>
      </w:r>
      <w:r w:rsidRPr="002D347D">
        <w:rPr>
          <w:rFonts w:ascii="Verdana" w:eastAsia="Times New Roman" w:hAnsi="Verdana" w:cs="Times New Roman"/>
          <w:color w:val="000000"/>
        </w:rPr>
        <w:t xml:space="preserve"> </w:t>
      </w:r>
    </w:p>
    <w:p w14:paraId="134EDF91" w14:textId="77777777" w:rsidR="007042F7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              </w:t>
      </w:r>
      <w:r>
        <w:rPr>
          <w:rFonts w:ascii="Verdana" w:eastAsia="Times New Roman" w:hAnsi="Verdana" w:cs="Times New Roman"/>
          <w:noProof/>
          <w:color w:val="000000"/>
          <w:lang w:eastAsia="en-GB"/>
        </w:rPr>
        <w:drawing>
          <wp:inline distT="0" distB="0" distL="0" distR="0" wp14:anchorId="34B44159" wp14:editId="023BC2AF">
            <wp:extent cx="3905250" cy="2196230"/>
            <wp:effectExtent l="19050" t="0" r="0" b="0"/>
            <wp:docPr id="4" name="Resim 1" descr="C:\Users\Gulay\Downloads\1678393849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lay\Downloads\16783938497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896" cy="2198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E3799E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</w:pP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>Okulumuz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>İngilizce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>Öğretmeni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>Gülay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>TİRYAKİOĞLU'nun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kurucusu olduğu İtalya ortaklığı ile öğrencilerin Web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2.0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araçlarını kullanarak İngilizce iletişim kurma ve yaratıcı yaz</w:t>
      </w:r>
      <w:r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ma becerilerini geliştirilmek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amacıyla 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Yaratıcı Yazma Kulübü (Creative </w:t>
      </w: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Writing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Club) </w:t>
      </w:r>
      <w:proofErr w:type="spellStart"/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eTwinning</w:t>
      </w:r>
      <w:proofErr w:type="spellEnd"/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 xml:space="preserve"> projesi yürütülmektedir:</w:t>
      </w:r>
    </w:p>
    <w:p w14:paraId="58BD883A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(</w:t>
      </w:r>
      <w:hyperlink r:id="rId5">
        <w:r w:rsidRPr="009F2501">
          <w:rPr>
            <w:rFonts w:ascii="Verdana" w:eastAsia="Times New Roman" w:hAnsi="Verdana" w:cs="Times New Roman"/>
            <w:color w:val="1155CC"/>
            <w:sz w:val="20"/>
            <w:szCs w:val="20"/>
            <w:u w:val="single"/>
            <w:lang w:val="tr-TR"/>
          </w:rPr>
          <w:t>https://school-education.ec.europa.eu/en/etwinning/projects/creative-writing-club/twinspace</w:t>
        </w:r>
      </w:hyperlink>
      <w:r w:rsidRPr="009F2501">
        <w:rPr>
          <w:rFonts w:ascii="Verdana" w:eastAsia="Times New Roman" w:hAnsi="Verdana" w:cs="Times New Roman"/>
          <w:color w:val="000000"/>
          <w:sz w:val="20"/>
          <w:szCs w:val="20"/>
          <w:lang w:val="tr-TR"/>
        </w:rPr>
        <w:t>).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</w:p>
    <w:p w14:paraId="7A1FED23" w14:textId="77777777" w:rsidR="007042F7" w:rsidRPr="009F2501" w:rsidRDefault="007042F7" w:rsidP="007042F7">
      <w:pPr>
        <w:spacing w:line="360" w:lineRule="auto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Bu projede, 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11/G Yabancı Dil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Sınıfı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11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>/A ve 11/B sınıflarından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bazı öğrencilerin katılımıyla çeşitli Web 2.0 araçları (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Canva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,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Pixton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vb.) kullanarak İtalya'da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Archimede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Fen Lisesi'nde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akranlarıyla beraber İngilizce yaratıcı yazma etkinlikleri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 gerçekleştirmektedir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ler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. Her ay yapılan 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çeşitli 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etkinlikler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(kendini, okulunu, şehrini ve ülkeni tanıtma ve yaratıcı </w:t>
      </w:r>
      <w:proofErr w:type="gramStart"/>
      <w:r>
        <w:rPr>
          <w:rFonts w:ascii="Verdana" w:eastAsia="Times New Roman" w:hAnsi="Verdana" w:cs="Times New Roman"/>
          <w:sz w:val="20"/>
          <w:szCs w:val="20"/>
          <w:lang w:val="tr-TR"/>
        </w:rPr>
        <w:t>hikaye</w:t>
      </w:r>
      <w:proofErr w:type="gramEnd"/>
      <w:r>
        <w:rPr>
          <w:rFonts w:ascii="Verdana" w:eastAsia="Times New Roman" w:hAnsi="Verdana" w:cs="Times New Roman"/>
          <w:sz w:val="20"/>
          <w:szCs w:val="20"/>
          <w:lang w:val="tr-TR"/>
        </w:rPr>
        <w:t xml:space="preserve"> yazma)</w:t>
      </w: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, Creative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Writing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Club </w:t>
      </w:r>
      <w:proofErr w:type="spellStart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 xml:space="preserve"> projesi okul panoları</w:t>
      </w:r>
      <w:r>
        <w:rPr>
          <w:rFonts w:ascii="Verdana" w:eastAsia="Times New Roman" w:hAnsi="Verdana" w:cs="Times New Roman"/>
          <w:sz w:val="20"/>
          <w:szCs w:val="20"/>
          <w:lang w:val="tr-TR"/>
        </w:rPr>
        <w:t>na yüklenmektedir:</w:t>
      </w:r>
    </w:p>
    <w:p w14:paraId="35D95047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Proje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panosu:</w:t>
      </w:r>
    </w:p>
    <w:p w14:paraId="6CE9714F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https://padlet.com/creativewritingclubp/creative-writing-club-project-8snt141kqr91ppea</w:t>
      </w:r>
    </w:p>
    <w:p w14:paraId="52ACC268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Çimentaş Anadolu Lisesi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panosu: </w:t>
      </w:r>
    </w:p>
    <w:p w14:paraId="48AB0066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https://padlet.com/creativewritingclubp/cimentas-anatolian-high-school-izmir-turkey-yxv2xbsabsvzc6rc</w:t>
      </w:r>
    </w:p>
    <w:p w14:paraId="633B231E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tr-TR"/>
        </w:rPr>
      </w:pP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Archimede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Science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High School </w:t>
      </w:r>
      <w:proofErr w:type="spellStart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>Padlet</w:t>
      </w:r>
      <w:proofErr w:type="spellEnd"/>
      <w:r w:rsidRPr="009F2501">
        <w:rPr>
          <w:rFonts w:ascii="Verdana" w:eastAsia="Times New Roman" w:hAnsi="Verdana" w:cs="Times New Roman"/>
          <w:b/>
          <w:sz w:val="20"/>
          <w:szCs w:val="20"/>
          <w:lang w:val="tr-TR"/>
        </w:rPr>
        <w:t xml:space="preserve"> panosu: </w:t>
      </w:r>
    </w:p>
    <w:p w14:paraId="6EBF1C79" w14:textId="77777777" w:rsidR="007042F7" w:rsidRPr="009F2501" w:rsidRDefault="007042F7" w:rsidP="007042F7">
      <w:pPr>
        <w:spacing w:line="360" w:lineRule="auto"/>
        <w:jc w:val="both"/>
        <w:rPr>
          <w:rFonts w:ascii="Verdana" w:eastAsia="Times New Roman" w:hAnsi="Verdana" w:cs="Times New Roman"/>
          <w:sz w:val="20"/>
          <w:szCs w:val="20"/>
          <w:lang w:val="tr-TR"/>
        </w:rPr>
      </w:pPr>
      <w:r w:rsidRPr="009F2501">
        <w:rPr>
          <w:rFonts w:ascii="Verdana" w:eastAsia="Times New Roman" w:hAnsi="Verdana" w:cs="Times New Roman"/>
          <w:sz w:val="20"/>
          <w:szCs w:val="20"/>
          <w:lang w:val="tr-TR"/>
        </w:rPr>
        <w:t>https://padlet.com/creativewritingclubp/archimede-science-high-school-messina-italy-jxcal95426cx63u</w:t>
      </w:r>
    </w:p>
    <w:p w14:paraId="5371FDC0" w14:textId="77777777" w:rsidR="001F19C2" w:rsidRDefault="001F19C2"/>
    <w:sectPr w:rsidR="001F1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C2"/>
    <w:rsid w:val="001F19C2"/>
    <w:rsid w:val="0070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F8C5-FC47-40F1-92E1-5122009C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2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-education.ec.europa.eu/en/etwinning/projects/creative-writing-club/twinspac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Karakoyun</dc:creator>
  <cp:keywords/>
  <dc:description/>
  <cp:lastModifiedBy>Metin Karakoyun</cp:lastModifiedBy>
  <cp:revision>2</cp:revision>
  <dcterms:created xsi:type="dcterms:W3CDTF">2023-06-25T11:21:00Z</dcterms:created>
  <dcterms:modified xsi:type="dcterms:W3CDTF">2023-06-25T11:21:00Z</dcterms:modified>
</cp:coreProperties>
</file>